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698" w:rsidRDefault="00E94698" w:rsidP="00694A0E">
      <w:pPr>
        <w:spacing w:line="480" w:lineRule="auto"/>
        <w:jc w:val="center"/>
        <w:rPr>
          <w:b/>
        </w:rPr>
      </w:pPr>
    </w:p>
    <w:p w:rsidR="00E94698" w:rsidRDefault="00E94698" w:rsidP="00694A0E">
      <w:pPr>
        <w:spacing w:line="480" w:lineRule="auto"/>
        <w:jc w:val="center"/>
        <w:rPr>
          <w:b/>
        </w:rPr>
      </w:pPr>
    </w:p>
    <w:p w:rsidR="00E94698" w:rsidRDefault="00E94698" w:rsidP="00694A0E">
      <w:pPr>
        <w:spacing w:line="480" w:lineRule="auto"/>
        <w:jc w:val="center"/>
        <w:rPr>
          <w:b/>
        </w:rPr>
      </w:pPr>
    </w:p>
    <w:p w:rsidR="001C4A7C" w:rsidRPr="00694A0E" w:rsidRDefault="0076137D" w:rsidP="00694A0E">
      <w:pPr>
        <w:spacing w:line="480" w:lineRule="auto"/>
        <w:jc w:val="center"/>
        <w:rPr>
          <w:b/>
        </w:rPr>
      </w:pPr>
      <w:r w:rsidRPr="00694A0E">
        <w:rPr>
          <w:b/>
        </w:rPr>
        <w:t>Economic Effects of US Dollar</w:t>
      </w:r>
    </w:p>
    <w:p w:rsidR="00230EA9" w:rsidRDefault="00230EA9" w:rsidP="00694A0E">
      <w:pPr>
        <w:spacing w:line="480" w:lineRule="auto"/>
        <w:jc w:val="center"/>
      </w:pPr>
    </w:p>
    <w:p w:rsidR="00694A0E" w:rsidRDefault="00694A0E" w:rsidP="00694A0E">
      <w:pPr>
        <w:spacing w:line="480" w:lineRule="auto"/>
        <w:jc w:val="center"/>
      </w:pPr>
    </w:p>
    <w:p w:rsidR="00230EA9" w:rsidRDefault="00230EA9" w:rsidP="00694A0E">
      <w:pPr>
        <w:spacing w:line="480" w:lineRule="auto"/>
        <w:jc w:val="center"/>
      </w:pPr>
    </w:p>
    <w:p w:rsidR="00694A0E" w:rsidRDefault="0076137D" w:rsidP="00694A0E">
      <w:pPr>
        <w:spacing w:line="480" w:lineRule="auto"/>
        <w:jc w:val="center"/>
      </w:pPr>
      <w:r>
        <w:t>Name</w:t>
      </w:r>
    </w:p>
    <w:p w:rsidR="00694A0E" w:rsidRDefault="0076137D" w:rsidP="00694A0E">
      <w:pPr>
        <w:spacing w:line="480" w:lineRule="auto"/>
        <w:jc w:val="center"/>
      </w:pPr>
      <w:r>
        <w:t>Institute of Affiliation</w:t>
      </w:r>
    </w:p>
    <w:p w:rsidR="00694A0E" w:rsidRDefault="0076137D" w:rsidP="00694A0E">
      <w:pPr>
        <w:spacing w:line="480" w:lineRule="auto"/>
        <w:jc w:val="center"/>
      </w:pPr>
      <w:r>
        <w:t>Professor</w:t>
      </w:r>
    </w:p>
    <w:p w:rsidR="00694A0E" w:rsidRDefault="0076137D" w:rsidP="00694A0E">
      <w:pPr>
        <w:tabs>
          <w:tab w:val="center" w:pos="4680"/>
          <w:tab w:val="left" w:pos="5595"/>
        </w:tabs>
        <w:spacing w:line="480" w:lineRule="auto"/>
      </w:pPr>
      <w:r>
        <w:tab/>
        <w:t>Date</w:t>
      </w:r>
      <w:r>
        <w:tab/>
      </w:r>
    </w:p>
    <w:p w:rsidR="00694A0E" w:rsidRDefault="00694A0E" w:rsidP="00694A0E">
      <w:pPr>
        <w:tabs>
          <w:tab w:val="center" w:pos="4680"/>
          <w:tab w:val="left" w:pos="5595"/>
        </w:tabs>
        <w:spacing w:line="480" w:lineRule="auto"/>
      </w:pPr>
    </w:p>
    <w:p w:rsidR="00694A0E" w:rsidRDefault="00694A0E" w:rsidP="00694A0E">
      <w:pPr>
        <w:tabs>
          <w:tab w:val="center" w:pos="4680"/>
          <w:tab w:val="left" w:pos="5595"/>
        </w:tabs>
        <w:spacing w:line="480" w:lineRule="auto"/>
      </w:pPr>
    </w:p>
    <w:p w:rsidR="00694A0E" w:rsidRDefault="00694A0E" w:rsidP="00694A0E">
      <w:pPr>
        <w:tabs>
          <w:tab w:val="center" w:pos="4680"/>
          <w:tab w:val="left" w:pos="5595"/>
        </w:tabs>
        <w:spacing w:line="480" w:lineRule="auto"/>
      </w:pPr>
    </w:p>
    <w:p w:rsidR="00694A0E" w:rsidRDefault="00694A0E" w:rsidP="00694A0E">
      <w:pPr>
        <w:tabs>
          <w:tab w:val="center" w:pos="4680"/>
          <w:tab w:val="left" w:pos="5595"/>
        </w:tabs>
        <w:spacing w:line="480" w:lineRule="auto"/>
      </w:pPr>
    </w:p>
    <w:p w:rsidR="00694A0E" w:rsidRDefault="00694A0E" w:rsidP="00694A0E">
      <w:pPr>
        <w:tabs>
          <w:tab w:val="center" w:pos="4680"/>
          <w:tab w:val="left" w:pos="5595"/>
        </w:tabs>
        <w:spacing w:line="480" w:lineRule="auto"/>
      </w:pPr>
    </w:p>
    <w:p w:rsidR="00694A0E" w:rsidRDefault="00694A0E" w:rsidP="00694A0E">
      <w:pPr>
        <w:tabs>
          <w:tab w:val="center" w:pos="4680"/>
          <w:tab w:val="left" w:pos="5595"/>
        </w:tabs>
        <w:spacing w:line="480" w:lineRule="auto"/>
      </w:pPr>
    </w:p>
    <w:p w:rsidR="00E94698" w:rsidRDefault="00E94698" w:rsidP="00694A0E">
      <w:pPr>
        <w:tabs>
          <w:tab w:val="center" w:pos="4680"/>
          <w:tab w:val="left" w:pos="5595"/>
        </w:tabs>
        <w:spacing w:line="480" w:lineRule="auto"/>
      </w:pPr>
    </w:p>
    <w:p w:rsidR="00694A0E" w:rsidRPr="00F51157" w:rsidRDefault="0076137D" w:rsidP="00694A0E">
      <w:pPr>
        <w:tabs>
          <w:tab w:val="left" w:pos="1485"/>
        </w:tabs>
        <w:spacing w:line="480" w:lineRule="auto"/>
        <w:jc w:val="center"/>
        <w:rPr>
          <w:b/>
        </w:rPr>
      </w:pPr>
      <w:r w:rsidRPr="00F51157">
        <w:rPr>
          <w:b/>
        </w:rPr>
        <w:lastRenderedPageBreak/>
        <w:t>Economic Effects of US Dollar</w:t>
      </w:r>
    </w:p>
    <w:p w:rsidR="00297372" w:rsidRDefault="0076137D" w:rsidP="00694A0E">
      <w:pPr>
        <w:tabs>
          <w:tab w:val="left" w:pos="615"/>
          <w:tab w:val="left" w:pos="1485"/>
        </w:tabs>
        <w:spacing w:line="480" w:lineRule="auto"/>
      </w:pPr>
      <w:r>
        <w:t xml:space="preserve"> </w:t>
      </w:r>
      <w:r w:rsidR="00E94698">
        <w:tab/>
      </w:r>
      <w:r>
        <w:t>Currency is what is used as a means of exchange of goods and services among people and between nations across the world. Many forms of currencies have been used for centuries in making the trade. The US dollar is widely accepted currency that is used in t</w:t>
      </w:r>
      <w:r>
        <w:t>rade activities across the world</w:t>
      </w:r>
      <w:r w:rsidR="00E94698">
        <w:t xml:space="preserve"> (Liu et al. 2019)</w:t>
      </w:r>
      <w:r>
        <w:t>. Others include Euros and Pounds. A strong dollar means that one will need more of another currency to buy the dollar or even in the exchange in the trade scenario. There are benefits and adverse effects of using a strong d</w:t>
      </w:r>
      <w:r>
        <w:t xml:space="preserve">ollar. </w:t>
      </w:r>
    </w:p>
    <w:p w:rsidR="00297372" w:rsidRPr="00F51157" w:rsidRDefault="0076137D" w:rsidP="00F51157">
      <w:pPr>
        <w:tabs>
          <w:tab w:val="left" w:pos="615"/>
          <w:tab w:val="left" w:pos="1485"/>
        </w:tabs>
        <w:spacing w:line="480" w:lineRule="auto"/>
        <w:jc w:val="center"/>
        <w:rPr>
          <w:b/>
        </w:rPr>
      </w:pPr>
      <w:r w:rsidRPr="00F51157">
        <w:rPr>
          <w:b/>
        </w:rPr>
        <w:t>Economic effects</w:t>
      </w:r>
    </w:p>
    <w:p w:rsidR="00297372" w:rsidRPr="00F51157" w:rsidRDefault="00E94698" w:rsidP="00694A0E">
      <w:pPr>
        <w:tabs>
          <w:tab w:val="left" w:pos="615"/>
          <w:tab w:val="left" w:pos="1485"/>
        </w:tabs>
        <w:spacing w:line="480" w:lineRule="auto"/>
        <w:rPr>
          <w:b/>
          <w:i/>
        </w:rPr>
      </w:pPr>
      <w:r>
        <w:rPr>
          <w:b/>
          <w:i/>
        </w:rPr>
        <w:t>Abroad Trips are Cheaper</w:t>
      </w:r>
    </w:p>
    <w:p w:rsidR="00694A0E" w:rsidRDefault="0076137D" w:rsidP="00694A0E">
      <w:pPr>
        <w:tabs>
          <w:tab w:val="left" w:pos="615"/>
          <w:tab w:val="left" w:pos="1485"/>
        </w:tabs>
        <w:spacing w:line="480" w:lineRule="auto"/>
      </w:pPr>
      <w:r>
        <w:tab/>
      </w:r>
      <w:r w:rsidR="00297372">
        <w:t>Americans will have an advantage since their purchas</w:t>
      </w:r>
      <w:r w:rsidR="00BD32D7">
        <w:t xml:space="preserve">ing power will be high when boarding </w:t>
      </w:r>
      <w:r w:rsidR="00E94698">
        <w:t xml:space="preserve">to </w:t>
      </w:r>
      <w:r w:rsidR="00BD32D7">
        <w:t>other countries</w:t>
      </w:r>
      <w:r w:rsidR="00297372">
        <w:t xml:space="preserve"> since the dollar will be superior </w:t>
      </w:r>
      <w:r w:rsidR="00E94698">
        <w:t xml:space="preserve">compared </w:t>
      </w:r>
      <w:r w:rsidR="00297372">
        <w:t xml:space="preserve">to other currencies. The </w:t>
      </w:r>
      <w:r w:rsidR="00BD32D7">
        <w:t>stronger the dollar, the</w:t>
      </w:r>
      <w:r w:rsidR="00297372">
        <w:t xml:space="preserve"> higher</w:t>
      </w:r>
      <w:r w:rsidR="00BD32D7">
        <w:t xml:space="preserve"> the advantage</w:t>
      </w:r>
      <w:r w:rsidR="00297372">
        <w:t xml:space="preserve"> it is wh</w:t>
      </w:r>
      <w:r w:rsidR="00BD32D7">
        <w:t xml:space="preserve">en it comes to purchasing of goods and services </w:t>
      </w:r>
      <w:r w:rsidR="00297372">
        <w:t>in other countries</w:t>
      </w:r>
      <w:r w:rsidR="00C13376">
        <w:t xml:space="preserve"> (Liu, </w:t>
      </w:r>
      <w:r>
        <w:t>2016)</w:t>
      </w:r>
      <w:r w:rsidR="00297372">
        <w:t xml:space="preserve">. With a higher purchasing power, the better it will be for Americans. For </w:t>
      </w:r>
      <w:r w:rsidR="00305640">
        <w:t>those Americans</w:t>
      </w:r>
      <w:r w:rsidR="00297372">
        <w:t xml:space="preserve"> living Abroad, who are paid their salaries via dollars, they will incur fewer costs of living</w:t>
      </w:r>
      <w:r w:rsidR="00E94698">
        <w:t xml:space="preserve"> since they are able to get more money in local currencies</w:t>
      </w:r>
      <w:r w:rsidR="00297372">
        <w:t>.</w:t>
      </w:r>
      <w:r>
        <w:tab/>
      </w:r>
    </w:p>
    <w:p w:rsidR="00297372" w:rsidRPr="00F51157" w:rsidRDefault="00E94698" w:rsidP="00694A0E">
      <w:pPr>
        <w:tabs>
          <w:tab w:val="left" w:pos="615"/>
          <w:tab w:val="left" w:pos="1485"/>
        </w:tabs>
        <w:spacing w:line="480" w:lineRule="auto"/>
        <w:rPr>
          <w:b/>
          <w:i/>
        </w:rPr>
      </w:pPr>
      <w:r>
        <w:rPr>
          <w:b/>
          <w:i/>
        </w:rPr>
        <w:t>Cheap Imported Products</w:t>
      </w:r>
    </w:p>
    <w:p w:rsidR="00297372" w:rsidRDefault="0076137D" w:rsidP="00694A0E">
      <w:pPr>
        <w:tabs>
          <w:tab w:val="left" w:pos="615"/>
          <w:tab w:val="left" w:pos="1485"/>
        </w:tabs>
        <w:spacing w:line="480" w:lineRule="auto"/>
      </w:pPr>
      <w:r>
        <w:tab/>
        <w:t>Americans will enjoy cheaper, imported goods</w:t>
      </w:r>
      <w:r w:rsidR="00305640">
        <w:t>. A good example is luxury cars like Ferrari, Mercedes since they will be introduced with the price of the dollar, becoming readily available to American citizens. Companies in America will significantly benefit</w:t>
      </w:r>
      <w:r w:rsidR="00BD32D7">
        <w:t xml:space="preserve"> from imports,</w:t>
      </w:r>
      <w:r w:rsidR="00305640">
        <w:t xml:space="preserve"> because they will be importing products at a cheaper price</w:t>
      </w:r>
      <w:r w:rsidR="00BD32D7">
        <w:t xml:space="preserve">, </w:t>
      </w:r>
      <w:r w:rsidR="00305640">
        <w:t>incurring fewer production costs, and in turn making profits, leaving the Americans with more disposable income.</w:t>
      </w:r>
      <w:r w:rsidR="00E94698">
        <w:t xml:space="preserve"> They are therefore likely to make more profits compared to companies in other countries. </w:t>
      </w:r>
    </w:p>
    <w:p w:rsidR="00305640" w:rsidRDefault="00305640" w:rsidP="00694A0E">
      <w:pPr>
        <w:tabs>
          <w:tab w:val="left" w:pos="615"/>
          <w:tab w:val="left" w:pos="1485"/>
        </w:tabs>
        <w:spacing w:line="480" w:lineRule="auto"/>
      </w:pPr>
    </w:p>
    <w:p w:rsidR="00305640" w:rsidRPr="00F51157" w:rsidRDefault="0076137D" w:rsidP="00F51157">
      <w:pPr>
        <w:tabs>
          <w:tab w:val="left" w:pos="615"/>
          <w:tab w:val="left" w:pos="1485"/>
        </w:tabs>
        <w:spacing w:line="480" w:lineRule="auto"/>
        <w:jc w:val="center"/>
        <w:rPr>
          <w:b/>
        </w:rPr>
      </w:pPr>
      <w:r w:rsidRPr="00F51157">
        <w:rPr>
          <w:b/>
        </w:rPr>
        <w:t>Economic Harms</w:t>
      </w:r>
    </w:p>
    <w:p w:rsidR="00305640" w:rsidRPr="00F51157" w:rsidRDefault="0076137D" w:rsidP="00694A0E">
      <w:pPr>
        <w:tabs>
          <w:tab w:val="left" w:pos="615"/>
          <w:tab w:val="left" w:pos="1485"/>
        </w:tabs>
        <w:spacing w:line="480" w:lineRule="auto"/>
        <w:rPr>
          <w:b/>
          <w:i/>
        </w:rPr>
      </w:pPr>
      <w:r w:rsidRPr="00F51157">
        <w:rPr>
          <w:b/>
          <w:i/>
        </w:rPr>
        <w:t xml:space="preserve">Expensive tourism to the US </w:t>
      </w:r>
    </w:p>
    <w:p w:rsidR="00305640" w:rsidRDefault="00F51157" w:rsidP="00694A0E">
      <w:pPr>
        <w:tabs>
          <w:tab w:val="left" w:pos="615"/>
          <w:tab w:val="left" w:pos="1485"/>
        </w:tabs>
        <w:spacing w:line="480" w:lineRule="auto"/>
      </w:pPr>
      <w:r>
        <w:tab/>
      </w:r>
      <w:r w:rsidR="0076137D">
        <w:t>Guests visiting the US will have a hard time due to the high prices of the goods and</w:t>
      </w:r>
      <w:r w:rsidR="00E94698">
        <w:t xml:space="preserve"> services they will need during</w:t>
      </w:r>
      <w:r w:rsidR="00BD32D7">
        <w:t xml:space="preserve"> </w:t>
      </w:r>
      <w:r w:rsidR="0076137D">
        <w:t>their stay</w:t>
      </w:r>
      <w:r>
        <w:t xml:space="preserve"> (Liu et al. 2019)</w:t>
      </w:r>
      <w:r w:rsidR="0076137D">
        <w:t xml:space="preserve">. </w:t>
      </w:r>
      <w:r w:rsidR="00E94698">
        <w:t xml:space="preserve">Those travelling to the United States as tourists or even for business will need to use more money in order to exchange into US dollars for their expenses. The Dollars will be less compared to the local money they are used to in their countries. </w:t>
      </w:r>
      <w:r w:rsidR="0076137D">
        <w:t>It will also affect</w:t>
      </w:r>
      <w:r w:rsidR="0076137D">
        <w:t xml:space="preserve"> workers in the US who receive their salaries with their home </w:t>
      </w:r>
      <w:r w:rsidR="00E94698">
        <w:t>currency;</w:t>
      </w:r>
      <w:r w:rsidR="0076137D">
        <w:t xml:space="preserve"> their cost of living will increase. This will force them to dig deep in their pockets</w:t>
      </w:r>
      <w:r w:rsidR="00BD32D7">
        <w:t>,</w:t>
      </w:r>
      <w:r w:rsidR="0076137D">
        <w:t xml:space="preserve"> to pay </w:t>
      </w:r>
      <w:r w:rsidR="00BD32D7">
        <w:t xml:space="preserve">for </w:t>
      </w:r>
      <w:r w:rsidR="0076137D">
        <w:t>their daily bills with the same</w:t>
      </w:r>
      <w:r w:rsidR="00BD32D7">
        <w:t xml:space="preserve"> monthly</w:t>
      </w:r>
      <w:r w:rsidR="0076137D">
        <w:t xml:space="preserve"> incomes.</w:t>
      </w:r>
      <w:r w:rsidR="00E94698">
        <w:t xml:space="preserve"> </w:t>
      </w:r>
    </w:p>
    <w:p w:rsidR="009C70DC" w:rsidRPr="00F51157" w:rsidRDefault="0076137D" w:rsidP="00694A0E">
      <w:pPr>
        <w:tabs>
          <w:tab w:val="left" w:pos="615"/>
          <w:tab w:val="left" w:pos="1485"/>
        </w:tabs>
        <w:spacing w:line="480" w:lineRule="auto"/>
        <w:rPr>
          <w:b/>
          <w:i/>
        </w:rPr>
      </w:pPr>
      <w:r w:rsidRPr="00F51157">
        <w:rPr>
          <w:b/>
          <w:i/>
        </w:rPr>
        <w:t>US</w:t>
      </w:r>
      <w:r w:rsidR="00E94698">
        <w:rPr>
          <w:b/>
          <w:i/>
        </w:rPr>
        <w:t xml:space="preserve"> Based Companies Transacting outside Country will have more Expenses  </w:t>
      </w:r>
    </w:p>
    <w:p w:rsidR="009C70DC" w:rsidRDefault="00E94698" w:rsidP="00694A0E">
      <w:pPr>
        <w:tabs>
          <w:tab w:val="left" w:pos="615"/>
          <w:tab w:val="left" w:pos="1485"/>
        </w:tabs>
        <w:spacing w:line="480" w:lineRule="auto"/>
      </w:pPr>
      <w:r>
        <w:tab/>
      </w:r>
      <w:r w:rsidR="0076137D">
        <w:t xml:space="preserve">Organizations based in the US that transact business globally will be affected. The income gained </w:t>
      </w:r>
      <w:r w:rsidR="00BD32D7">
        <w:t>from abroad</w:t>
      </w:r>
      <w:r w:rsidR="0076137D">
        <w:t xml:space="preserve"> will be of less value when converted to the</w:t>
      </w:r>
      <w:bookmarkStart w:id="0" w:name="_GoBack"/>
      <w:bookmarkEnd w:id="0"/>
      <w:r>
        <w:t xml:space="preserve"> </w:t>
      </w:r>
      <w:r w:rsidR="00A55EB3">
        <w:t>US Dollar</w:t>
      </w:r>
      <w:r w:rsidR="00C13376">
        <w:t xml:space="preserve">. Directors in those </w:t>
      </w:r>
      <w:r w:rsidR="0076137D">
        <w:t>companies will experience losses.</w:t>
      </w:r>
      <w:r w:rsidR="00F51157">
        <w:t xml:space="preserve"> </w:t>
      </w:r>
      <w:r w:rsidR="00C13376">
        <w:t xml:space="preserve">The profits that such companies make at the local countries will be less when converted to US dollars when sending the company returns (Liu, 2016). </w:t>
      </w:r>
      <w:r w:rsidR="00F51157">
        <w:t xml:space="preserve">A good example is </w:t>
      </w:r>
      <w:r w:rsidR="00BD32D7">
        <w:t xml:space="preserve">an international company like </w:t>
      </w:r>
      <w:r w:rsidR="00F51157">
        <w:t>McDonald's. It is, therefore, clear that a strong dollar has both negative and positive effects on the economy.</w:t>
      </w:r>
    </w:p>
    <w:p w:rsidR="00F51157" w:rsidRDefault="00F51157" w:rsidP="00694A0E">
      <w:pPr>
        <w:tabs>
          <w:tab w:val="left" w:pos="615"/>
          <w:tab w:val="left" w:pos="1485"/>
        </w:tabs>
        <w:spacing w:line="480" w:lineRule="auto"/>
      </w:pPr>
    </w:p>
    <w:p w:rsidR="00F51157" w:rsidRDefault="00F51157" w:rsidP="00694A0E">
      <w:pPr>
        <w:tabs>
          <w:tab w:val="left" w:pos="615"/>
          <w:tab w:val="left" w:pos="1485"/>
        </w:tabs>
        <w:spacing w:line="480" w:lineRule="auto"/>
      </w:pPr>
    </w:p>
    <w:p w:rsidR="00F51157" w:rsidRDefault="00F51157" w:rsidP="00694A0E">
      <w:pPr>
        <w:tabs>
          <w:tab w:val="left" w:pos="615"/>
          <w:tab w:val="left" w:pos="1485"/>
        </w:tabs>
        <w:spacing w:line="480" w:lineRule="auto"/>
      </w:pPr>
    </w:p>
    <w:p w:rsidR="008927D8" w:rsidRDefault="008927D8" w:rsidP="00694A0E">
      <w:pPr>
        <w:tabs>
          <w:tab w:val="left" w:pos="615"/>
          <w:tab w:val="left" w:pos="1485"/>
        </w:tabs>
        <w:spacing w:line="480" w:lineRule="auto"/>
      </w:pPr>
    </w:p>
    <w:p w:rsidR="00F51157" w:rsidRPr="00F51157" w:rsidRDefault="0076137D" w:rsidP="00F51157">
      <w:pPr>
        <w:tabs>
          <w:tab w:val="left" w:pos="1230"/>
        </w:tabs>
        <w:spacing w:after="0"/>
        <w:ind w:left="1224" w:hanging="1224"/>
        <w:jc w:val="center"/>
        <w:rPr>
          <w:b/>
          <w:szCs w:val="24"/>
        </w:rPr>
      </w:pPr>
      <w:r w:rsidRPr="00F51157">
        <w:rPr>
          <w:b/>
        </w:rPr>
        <w:lastRenderedPageBreak/>
        <w:t>References</w:t>
      </w:r>
    </w:p>
    <w:p w:rsidR="00F51157" w:rsidRDefault="00F51157" w:rsidP="00F51157">
      <w:pPr>
        <w:tabs>
          <w:tab w:val="left" w:pos="1230"/>
        </w:tabs>
        <w:spacing w:after="0"/>
        <w:ind w:left="1224" w:hanging="1224"/>
        <w:rPr>
          <w:szCs w:val="24"/>
        </w:rPr>
      </w:pPr>
    </w:p>
    <w:p w:rsidR="00F51157" w:rsidRPr="00F51157" w:rsidRDefault="0076137D" w:rsidP="00F51157">
      <w:pPr>
        <w:tabs>
          <w:tab w:val="left" w:pos="1230"/>
        </w:tabs>
        <w:spacing w:after="0" w:line="480" w:lineRule="auto"/>
        <w:ind w:left="1224" w:hanging="1224"/>
        <w:rPr>
          <w:szCs w:val="24"/>
        </w:rPr>
      </w:pPr>
      <w:r w:rsidRPr="00F51157">
        <w:rPr>
          <w:szCs w:val="24"/>
        </w:rPr>
        <w:t xml:space="preserve">Liu, T., Lu, D., &amp; Woo, W. T. (2019). Trade, finance and international currency. </w:t>
      </w:r>
      <w:r w:rsidRPr="00F51157">
        <w:rPr>
          <w:i/>
          <w:iCs/>
          <w:szCs w:val="24"/>
        </w:rPr>
        <w:t xml:space="preserve">Journal of </w:t>
      </w:r>
      <w:r w:rsidRPr="00F51157">
        <w:rPr>
          <w:i/>
          <w:iCs/>
          <w:szCs w:val="24"/>
        </w:rPr>
        <w:t>Economic Behavior &amp; Organization</w:t>
      </w:r>
      <w:r w:rsidRPr="00F51157">
        <w:rPr>
          <w:szCs w:val="24"/>
        </w:rPr>
        <w:t xml:space="preserve">, </w:t>
      </w:r>
      <w:r w:rsidRPr="00F51157">
        <w:rPr>
          <w:i/>
          <w:iCs/>
          <w:szCs w:val="24"/>
        </w:rPr>
        <w:t>164</w:t>
      </w:r>
      <w:r w:rsidRPr="00F51157">
        <w:rPr>
          <w:szCs w:val="24"/>
        </w:rPr>
        <w:t>, 374-413.</w:t>
      </w:r>
    </w:p>
    <w:p w:rsidR="00F51157" w:rsidRPr="00F51157" w:rsidRDefault="0076137D" w:rsidP="00F51157">
      <w:pPr>
        <w:tabs>
          <w:tab w:val="left" w:pos="1230"/>
        </w:tabs>
        <w:spacing w:after="0" w:line="480" w:lineRule="auto"/>
        <w:ind w:left="1224" w:hanging="1224"/>
        <w:rPr>
          <w:szCs w:val="24"/>
        </w:rPr>
      </w:pPr>
      <w:r w:rsidRPr="00F51157">
        <w:rPr>
          <w:szCs w:val="24"/>
        </w:rPr>
        <w:t>Liu, T. (2016). Trade finance and international currency: a moneatary search approach.</w:t>
      </w:r>
    </w:p>
    <w:p w:rsidR="00F51157" w:rsidRPr="00F51157" w:rsidRDefault="0076137D" w:rsidP="00F51157">
      <w:pPr>
        <w:tabs>
          <w:tab w:val="left" w:pos="1230"/>
        </w:tabs>
        <w:spacing w:after="0" w:line="480" w:lineRule="auto"/>
        <w:ind w:firstLine="720"/>
        <w:rPr>
          <w:szCs w:val="24"/>
        </w:rPr>
      </w:pPr>
      <w:r w:rsidRPr="00F51157">
        <w:rPr>
          <w:szCs w:val="24"/>
        </w:rPr>
        <w:tab/>
      </w:r>
    </w:p>
    <w:p w:rsidR="00F51157" w:rsidRDefault="00F51157" w:rsidP="00694A0E">
      <w:pPr>
        <w:tabs>
          <w:tab w:val="left" w:pos="615"/>
          <w:tab w:val="left" w:pos="1485"/>
        </w:tabs>
        <w:spacing w:line="480" w:lineRule="auto"/>
      </w:pPr>
    </w:p>
    <w:p w:rsidR="00F51157" w:rsidRDefault="00F51157"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305640" w:rsidRDefault="00305640" w:rsidP="00694A0E">
      <w:pPr>
        <w:tabs>
          <w:tab w:val="left" w:pos="615"/>
          <w:tab w:val="left" w:pos="1485"/>
        </w:tabs>
        <w:spacing w:line="480" w:lineRule="auto"/>
      </w:pPr>
    </w:p>
    <w:p w:rsidR="00694A0E" w:rsidRDefault="00694A0E" w:rsidP="00694A0E">
      <w:pPr>
        <w:tabs>
          <w:tab w:val="left" w:pos="1485"/>
        </w:tabs>
        <w:spacing w:line="480" w:lineRule="auto"/>
      </w:pPr>
    </w:p>
    <w:p w:rsidR="00694A0E" w:rsidRPr="00230EA9" w:rsidRDefault="00694A0E" w:rsidP="00230EA9">
      <w:pPr>
        <w:spacing w:line="480" w:lineRule="auto"/>
      </w:pPr>
    </w:p>
    <w:sectPr w:rsidR="00694A0E" w:rsidRPr="00230EA9" w:rsidSect="00230E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37D" w:rsidRDefault="0076137D" w:rsidP="00F14A28">
      <w:pPr>
        <w:spacing w:after="0" w:line="240" w:lineRule="auto"/>
      </w:pPr>
      <w:r>
        <w:separator/>
      </w:r>
    </w:p>
  </w:endnote>
  <w:endnote w:type="continuationSeparator" w:id="1">
    <w:p w:rsidR="0076137D" w:rsidRDefault="0076137D" w:rsidP="00F14A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37D" w:rsidRDefault="0076137D" w:rsidP="00F14A28">
      <w:pPr>
        <w:spacing w:after="0" w:line="240" w:lineRule="auto"/>
      </w:pPr>
      <w:r>
        <w:separator/>
      </w:r>
    </w:p>
  </w:footnote>
  <w:footnote w:type="continuationSeparator" w:id="1">
    <w:p w:rsidR="0076137D" w:rsidRDefault="0076137D" w:rsidP="00F14A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8177202"/>
      <w:docPartObj>
        <w:docPartGallery w:val="Page Numbers (Top of Page)"/>
        <w:docPartUnique/>
      </w:docPartObj>
    </w:sdtPr>
    <w:sdtEndPr>
      <w:rPr>
        <w:noProof/>
      </w:rPr>
    </w:sdtEndPr>
    <w:sdtContent>
      <w:p w:rsidR="00694A0E" w:rsidRDefault="00F14A28">
        <w:pPr>
          <w:pStyle w:val="Header"/>
          <w:jc w:val="right"/>
        </w:pPr>
        <w:r>
          <w:fldChar w:fldCharType="begin"/>
        </w:r>
        <w:r w:rsidR="0076137D">
          <w:instrText xml:space="preserve"> PAGE   \* MERGEFORMAT </w:instrText>
        </w:r>
        <w:r>
          <w:fldChar w:fldCharType="separate"/>
        </w:r>
        <w:r w:rsidR="00C13376">
          <w:rPr>
            <w:noProof/>
          </w:rPr>
          <w:t>3</w:t>
        </w:r>
        <w:r>
          <w:rPr>
            <w:noProof/>
          </w:rPr>
          <w:fldChar w:fldCharType="end"/>
        </w:r>
      </w:p>
    </w:sdtContent>
  </w:sdt>
  <w:p w:rsidR="00694A0E" w:rsidRDefault="00694A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956362"/>
      <w:docPartObj>
        <w:docPartGallery w:val="Page Numbers (Top of Page)"/>
        <w:docPartUnique/>
      </w:docPartObj>
    </w:sdtPr>
    <w:sdtEndPr>
      <w:rPr>
        <w:noProof/>
      </w:rPr>
    </w:sdtEndPr>
    <w:sdtContent>
      <w:p w:rsidR="00230EA9" w:rsidRDefault="00F14A28">
        <w:pPr>
          <w:pStyle w:val="Header"/>
          <w:jc w:val="right"/>
        </w:pPr>
        <w:r>
          <w:fldChar w:fldCharType="begin"/>
        </w:r>
        <w:r w:rsidR="0076137D">
          <w:instrText xml:space="preserve"> PAGE   \* MERGEFORMAT </w:instrText>
        </w:r>
        <w:r>
          <w:fldChar w:fldCharType="separate"/>
        </w:r>
        <w:r w:rsidR="00E94698">
          <w:rPr>
            <w:noProof/>
          </w:rPr>
          <w:t>1</w:t>
        </w:r>
        <w:r>
          <w:rPr>
            <w:noProof/>
          </w:rPr>
          <w:fldChar w:fldCharType="end"/>
        </w:r>
      </w:p>
    </w:sdtContent>
  </w:sdt>
  <w:p w:rsidR="00230EA9" w:rsidRDefault="00230E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EA9"/>
    <w:rsid w:val="001C4A7C"/>
    <w:rsid w:val="00230EA9"/>
    <w:rsid w:val="00297372"/>
    <w:rsid w:val="00305640"/>
    <w:rsid w:val="003409E3"/>
    <w:rsid w:val="00371E6F"/>
    <w:rsid w:val="0057417E"/>
    <w:rsid w:val="00641A87"/>
    <w:rsid w:val="00694A0E"/>
    <w:rsid w:val="0076137D"/>
    <w:rsid w:val="00860288"/>
    <w:rsid w:val="008927D8"/>
    <w:rsid w:val="008A7AAD"/>
    <w:rsid w:val="009C70DC"/>
    <w:rsid w:val="00A55EB3"/>
    <w:rsid w:val="00BD32D7"/>
    <w:rsid w:val="00C13376"/>
    <w:rsid w:val="00E94698"/>
    <w:rsid w:val="00F14A28"/>
    <w:rsid w:val="00F50654"/>
    <w:rsid w:val="00F511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A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EA9"/>
  </w:style>
  <w:style w:type="paragraph" w:styleId="Footer">
    <w:name w:val="footer"/>
    <w:basedOn w:val="Normal"/>
    <w:link w:val="FooterChar"/>
    <w:uiPriority w:val="99"/>
    <w:unhideWhenUsed/>
    <w:rsid w:val="00230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E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2020-04-17T17:50:00Z</dcterms:created>
  <dcterms:modified xsi:type="dcterms:W3CDTF">2020-04-17T18:28:00Z</dcterms:modified>
</cp:coreProperties>
</file>